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036" w:rsidRDefault="007B0570" w:rsidP="0030124D">
      <w:pPr>
        <w:jc w:val="center"/>
        <w:rPr>
          <w:b/>
          <w:sz w:val="32"/>
        </w:rPr>
      </w:pPr>
      <w:r>
        <w:rPr>
          <w:b/>
          <w:sz w:val="32"/>
        </w:rPr>
        <w:t>КУРАТОРСЬКА ГОДИНА НА ТЕМУ</w:t>
      </w:r>
    </w:p>
    <w:p w:rsidR="007B0570" w:rsidRPr="007B0570" w:rsidRDefault="007B0570" w:rsidP="0030124D">
      <w:pPr>
        <w:jc w:val="center"/>
        <w:rPr>
          <w:b/>
          <w:sz w:val="32"/>
        </w:rPr>
      </w:pPr>
      <w:r>
        <w:rPr>
          <w:b/>
          <w:sz w:val="32"/>
        </w:rPr>
        <w:t>«</w:t>
      </w:r>
      <w:r>
        <w:rPr>
          <w:b/>
          <w:sz w:val="32"/>
          <w:lang w:val="en-US"/>
        </w:rPr>
        <w:t xml:space="preserve">STOP </w:t>
      </w:r>
      <w:r>
        <w:rPr>
          <w:b/>
          <w:sz w:val="32"/>
        </w:rPr>
        <w:t>БУЛІНГ»</w:t>
      </w:r>
    </w:p>
    <w:p w:rsidR="007B0570" w:rsidRDefault="007B0570" w:rsidP="00DE25CB">
      <w:pPr>
        <w:spacing w:line="240" w:lineRule="auto"/>
        <w:rPr>
          <w:bCs/>
        </w:rPr>
      </w:pPr>
      <w:r>
        <w:rPr>
          <w:bCs/>
        </w:rPr>
        <w:t xml:space="preserve">В Одеському національному технологічному університеті з метою підвищення усвідомленості про проблему </w:t>
      </w:r>
      <w:proofErr w:type="spellStart"/>
      <w:r>
        <w:rPr>
          <w:bCs/>
        </w:rPr>
        <w:t>булінгу</w:t>
      </w:r>
      <w:proofErr w:type="spellEnd"/>
      <w:r>
        <w:rPr>
          <w:bCs/>
        </w:rPr>
        <w:t>, обговорення його негативних наслідків та способів запобігання та подолання цього явища були проведені відповідні кураторські години.</w:t>
      </w:r>
    </w:p>
    <w:p w:rsidR="007B0570" w:rsidRDefault="007B0570" w:rsidP="00DE25CB">
      <w:pPr>
        <w:spacing w:line="240" w:lineRule="auto"/>
        <w:rPr>
          <w:bCs/>
        </w:rPr>
      </w:pPr>
      <w:r>
        <w:rPr>
          <w:bCs/>
        </w:rPr>
        <w:t xml:space="preserve">Розпочали зустрічі з короткого огляду теми та визначення мети заходу – побороти </w:t>
      </w:r>
      <w:proofErr w:type="spellStart"/>
      <w:r>
        <w:rPr>
          <w:bCs/>
        </w:rPr>
        <w:t>булінг</w:t>
      </w:r>
      <w:proofErr w:type="spellEnd"/>
      <w:r>
        <w:rPr>
          <w:bCs/>
        </w:rPr>
        <w:t xml:space="preserve"> та зменшити його вплив.</w:t>
      </w:r>
    </w:p>
    <w:p w:rsidR="007B0570" w:rsidRDefault="007B0570" w:rsidP="00DE25CB">
      <w:pPr>
        <w:spacing w:line="240" w:lineRule="auto"/>
        <w:rPr>
          <w:bCs/>
        </w:rPr>
      </w:pPr>
      <w:r>
        <w:rPr>
          <w:bCs/>
        </w:rPr>
        <w:t xml:space="preserve">Була надана чітка дефініція та пояснення поняття </w:t>
      </w:r>
      <w:proofErr w:type="spellStart"/>
      <w:r>
        <w:rPr>
          <w:bCs/>
        </w:rPr>
        <w:t>булінгу</w:t>
      </w:r>
      <w:proofErr w:type="spellEnd"/>
      <w:r>
        <w:rPr>
          <w:bCs/>
        </w:rPr>
        <w:t xml:space="preserve">, його види та особливості. Учасники обговорили негативні наслідки </w:t>
      </w:r>
      <w:proofErr w:type="spellStart"/>
      <w:r>
        <w:rPr>
          <w:bCs/>
        </w:rPr>
        <w:t>булінгу</w:t>
      </w:r>
      <w:proofErr w:type="spellEnd"/>
      <w:r>
        <w:rPr>
          <w:bCs/>
        </w:rPr>
        <w:t xml:space="preserve"> для жертв, звернули увагу на психологічні та емоційні наслідки, а також можливість розвитку депресії та інших проблем.</w:t>
      </w:r>
    </w:p>
    <w:p w:rsidR="007B0570" w:rsidRDefault="007B0570" w:rsidP="007B0570">
      <w:pPr>
        <w:spacing w:line="240" w:lineRule="auto"/>
        <w:rPr>
          <w:bCs/>
        </w:rPr>
      </w:pPr>
      <w:r>
        <w:rPr>
          <w:bCs/>
        </w:rPr>
        <w:t xml:space="preserve">Були розглянуті та обговорені різні стратегії та програми запобігання </w:t>
      </w:r>
      <w:proofErr w:type="spellStart"/>
      <w:r>
        <w:rPr>
          <w:bCs/>
        </w:rPr>
        <w:t>булінгу</w:t>
      </w:r>
      <w:proofErr w:type="spellEnd"/>
      <w:r>
        <w:rPr>
          <w:bCs/>
        </w:rPr>
        <w:t xml:space="preserve">, включаючи освітні та психологічні підходи. Зосереджено увагу на важливості підтримки та захисту жертв </w:t>
      </w:r>
      <w:proofErr w:type="spellStart"/>
      <w:r>
        <w:rPr>
          <w:bCs/>
        </w:rPr>
        <w:t>булінгу</w:t>
      </w:r>
      <w:proofErr w:type="spellEnd"/>
      <w:r>
        <w:rPr>
          <w:bCs/>
        </w:rPr>
        <w:t xml:space="preserve">, а також ролі спільноти у цьому процесі. Поділилися ідеями боротьби з </w:t>
      </w:r>
      <w:proofErr w:type="spellStart"/>
      <w:r>
        <w:rPr>
          <w:bCs/>
        </w:rPr>
        <w:t>булінгом</w:t>
      </w:r>
      <w:proofErr w:type="spellEnd"/>
      <w:r>
        <w:rPr>
          <w:bCs/>
        </w:rPr>
        <w:t>, включаючи в себе створення позитивної атмосфери, відкритий діалог, освітні компанії та підтримку жертв.</w:t>
      </w:r>
    </w:p>
    <w:p w:rsidR="007B0570" w:rsidRDefault="007B0570" w:rsidP="007B0570">
      <w:pPr>
        <w:spacing w:line="240" w:lineRule="auto"/>
        <w:rPr>
          <w:bCs/>
        </w:rPr>
      </w:pPr>
      <w:r>
        <w:rPr>
          <w:bCs/>
        </w:rPr>
        <w:t xml:space="preserve">Підсумувавши зустрічі, підкреслили важливість попередження та припинення </w:t>
      </w:r>
      <w:proofErr w:type="spellStart"/>
      <w:r>
        <w:rPr>
          <w:bCs/>
        </w:rPr>
        <w:t>булінгу</w:t>
      </w:r>
      <w:proofErr w:type="spellEnd"/>
      <w:r>
        <w:rPr>
          <w:bCs/>
        </w:rPr>
        <w:t xml:space="preserve">, провели відкриту дискусію для обговорення ідей та думок учасників. Завершили захід, підкресливши важливість постійної уваги до проблеми </w:t>
      </w:r>
      <w:proofErr w:type="spellStart"/>
      <w:r>
        <w:rPr>
          <w:bCs/>
        </w:rPr>
        <w:t>булінгу</w:t>
      </w:r>
      <w:proofErr w:type="spellEnd"/>
      <w:r>
        <w:rPr>
          <w:bCs/>
        </w:rPr>
        <w:t xml:space="preserve"> та необхідності спільних зусиль для його подолання. </w:t>
      </w:r>
    </w:p>
    <w:p w:rsidR="007B0570" w:rsidRDefault="007B0570" w:rsidP="007B0570">
      <w:pPr>
        <w:spacing w:line="240" w:lineRule="auto"/>
        <w:rPr>
          <w:bCs/>
        </w:rPr>
      </w:pPr>
    </w:p>
    <w:tbl>
      <w:tblPr>
        <w:tblStyle w:val="a7"/>
        <w:tblW w:w="5388" w:type="pct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56"/>
      </w:tblGrid>
      <w:tr w:rsidR="00455431" w:rsidRPr="007D6406" w:rsidTr="008948F4">
        <w:trPr>
          <w:trHeight w:val="20"/>
        </w:trPr>
        <w:tc>
          <w:tcPr>
            <w:tcW w:w="2456" w:type="pct"/>
            <w:vAlign w:val="center"/>
          </w:tcPr>
          <w:p w:rsidR="00305440" w:rsidRPr="008254C7" w:rsidRDefault="008948F4" w:rsidP="007D7A9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D77531" wp14:editId="14B7C00E">
                  <wp:extent cx="2870430" cy="1552976"/>
                  <wp:effectExtent l="0" t="0" r="6350" b="9525"/>
                  <wp:docPr id="2" name="Рисунок 2" descr="C:\Users\ASUS\Downloads\Стоп Булінг ЕМ171,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Стоп Булінг ЕМ171,17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8"/>
                          <a:stretch/>
                        </pic:blipFill>
                        <pic:spPr bwMode="auto">
                          <a:xfrm>
                            <a:off x="0" y="0"/>
                            <a:ext cx="2870243" cy="15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pct"/>
            <w:vAlign w:val="center"/>
          </w:tcPr>
          <w:p w:rsidR="00305440" w:rsidRPr="007D6406" w:rsidRDefault="007B0570" w:rsidP="007D7A9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bookmarkStart w:id="0" w:name="_GoBack"/>
            <w:r>
              <w:rPr>
                <w:noProof/>
                <w:lang w:val="ru-RU"/>
              </w:rPr>
              <w:drawing>
                <wp:inline distT="0" distB="0" distL="0" distR="0" wp14:anchorId="684F9840" wp14:editId="5090ADCF">
                  <wp:extent cx="2882482" cy="162070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813" cy="162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55431" w:rsidRPr="003306C0" w:rsidTr="008948F4">
        <w:trPr>
          <w:trHeight w:val="20"/>
        </w:trPr>
        <w:tc>
          <w:tcPr>
            <w:tcW w:w="2456" w:type="pct"/>
            <w:vAlign w:val="center"/>
          </w:tcPr>
          <w:p w:rsidR="003306C0" w:rsidRPr="003306C0" w:rsidRDefault="003306C0" w:rsidP="00F74F34">
            <w:pPr>
              <w:spacing w:line="240" w:lineRule="auto"/>
              <w:ind w:firstLine="0"/>
              <w:jc w:val="center"/>
              <w:rPr>
                <w:color w:val="003300"/>
                <w:sz w:val="20"/>
                <w:szCs w:val="20"/>
              </w:rPr>
            </w:pPr>
            <w:r w:rsidRPr="003306C0">
              <w:rPr>
                <w:color w:val="003300"/>
                <w:sz w:val="20"/>
                <w:szCs w:val="20"/>
              </w:rPr>
              <w:t>Факультет менеджменту, маркетингу та публічного адміністрування</w:t>
            </w:r>
          </w:p>
          <w:p w:rsidR="00D60359" w:rsidRPr="003306C0" w:rsidRDefault="00E6435A" w:rsidP="00652C7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306C0">
              <w:rPr>
                <w:sz w:val="20"/>
                <w:szCs w:val="20"/>
              </w:rPr>
              <w:t xml:space="preserve">старший куратор </w:t>
            </w:r>
            <w:proofErr w:type="spellStart"/>
            <w:r w:rsidR="00652C71">
              <w:rPr>
                <w:sz w:val="20"/>
                <w:szCs w:val="20"/>
              </w:rPr>
              <w:t>Долинська</w:t>
            </w:r>
            <w:proofErr w:type="spellEnd"/>
            <w:r w:rsidR="00652C71">
              <w:rPr>
                <w:sz w:val="20"/>
                <w:szCs w:val="20"/>
              </w:rPr>
              <w:t xml:space="preserve"> О.О.</w:t>
            </w:r>
          </w:p>
        </w:tc>
        <w:tc>
          <w:tcPr>
            <w:tcW w:w="2544" w:type="pct"/>
            <w:vAlign w:val="center"/>
          </w:tcPr>
          <w:p w:rsidR="003306C0" w:rsidRPr="003306C0" w:rsidRDefault="003306C0" w:rsidP="00F74F34">
            <w:pPr>
              <w:spacing w:line="240" w:lineRule="auto"/>
              <w:ind w:firstLine="0"/>
              <w:jc w:val="center"/>
              <w:rPr>
                <w:color w:val="003300"/>
                <w:sz w:val="20"/>
                <w:szCs w:val="20"/>
              </w:rPr>
            </w:pPr>
            <w:r w:rsidRPr="003306C0">
              <w:rPr>
                <w:color w:val="003300"/>
                <w:sz w:val="20"/>
                <w:szCs w:val="20"/>
              </w:rPr>
              <w:t xml:space="preserve">Факультет інноваційних технологій харчування і </w:t>
            </w:r>
            <w:proofErr w:type="spellStart"/>
            <w:r w:rsidRPr="003306C0">
              <w:rPr>
                <w:color w:val="003300"/>
                <w:sz w:val="20"/>
                <w:szCs w:val="20"/>
              </w:rPr>
              <w:t>ресторанно</w:t>
            </w:r>
            <w:proofErr w:type="spellEnd"/>
            <w:r w:rsidRPr="003306C0">
              <w:rPr>
                <w:color w:val="003300"/>
                <w:sz w:val="20"/>
                <w:szCs w:val="20"/>
              </w:rPr>
              <w:t>-готельного бізнесу</w:t>
            </w:r>
          </w:p>
          <w:p w:rsidR="00D60359" w:rsidRPr="003306C0" w:rsidRDefault="00D51C29" w:rsidP="00F74F3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3306C0">
              <w:rPr>
                <w:sz w:val="20"/>
                <w:szCs w:val="20"/>
              </w:rPr>
              <w:t xml:space="preserve">старший куратор </w:t>
            </w:r>
            <w:r w:rsidR="003306C0" w:rsidRPr="003306C0">
              <w:rPr>
                <w:sz w:val="20"/>
                <w:szCs w:val="20"/>
              </w:rPr>
              <w:t>Атанасова В.В.</w:t>
            </w:r>
          </w:p>
        </w:tc>
      </w:tr>
      <w:tr w:rsidR="008948F4" w:rsidRPr="003306C0" w:rsidTr="008948F4">
        <w:trPr>
          <w:trHeight w:val="20"/>
        </w:trPr>
        <w:tc>
          <w:tcPr>
            <w:tcW w:w="2456" w:type="pct"/>
            <w:vAlign w:val="center"/>
          </w:tcPr>
          <w:p w:rsidR="008948F4" w:rsidRPr="003306C0" w:rsidRDefault="008948F4" w:rsidP="00A6500E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681E42">
              <w:rPr>
                <w:noProof/>
              </w:rPr>
              <w:drawing>
                <wp:inline distT="0" distB="0" distL="0" distR="0" wp14:anchorId="7AAC3848" wp14:editId="3BF81AA4">
                  <wp:extent cx="2743199" cy="1737360"/>
                  <wp:effectExtent l="0" t="0" r="635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5"/>
                          <a:stretch/>
                        </pic:blipFill>
                        <pic:spPr bwMode="auto">
                          <a:xfrm>
                            <a:off x="0" y="0"/>
                            <a:ext cx="2740799" cy="17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pct"/>
            <w:vAlign w:val="center"/>
          </w:tcPr>
          <w:p w:rsidR="008948F4" w:rsidRPr="003306C0" w:rsidRDefault="008948F4" w:rsidP="00A6500E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  <w:u w:val="single"/>
                <w:lang w:val="ru-RU"/>
              </w:rPr>
              <w:drawing>
                <wp:inline distT="0" distB="0" distL="0" distR="0" wp14:anchorId="62FDE6F0" wp14:editId="419166F8">
                  <wp:extent cx="2865120" cy="15728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F4" w:rsidRPr="003306C0" w:rsidTr="008948F4">
        <w:trPr>
          <w:trHeight w:val="20"/>
        </w:trPr>
        <w:tc>
          <w:tcPr>
            <w:tcW w:w="2456" w:type="pct"/>
            <w:vAlign w:val="center"/>
          </w:tcPr>
          <w:p w:rsidR="008948F4" w:rsidRPr="003306C0" w:rsidRDefault="008948F4" w:rsidP="00A6500E">
            <w:pPr>
              <w:spacing w:line="240" w:lineRule="auto"/>
              <w:ind w:firstLine="0"/>
              <w:jc w:val="center"/>
              <w:rPr>
                <w:color w:val="003300"/>
                <w:sz w:val="20"/>
                <w:szCs w:val="20"/>
              </w:rPr>
            </w:pPr>
            <w:r w:rsidRPr="003306C0">
              <w:rPr>
                <w:color w:val="003300"/>
                <w:sz w:val="20"/>
                <w:szCs w:val="20"/>
              </w:rPr>
              <w:t>Факультет технології вина та туристичного бізнесу</w:t>
            </w:r>
          </w:p>
          <w:p w:rsidR="008948F4" w:rsidRPr="003306C0" w:rsidRDefault="008948F4" w:rsidP="00A6500E">
            <w:pPr>
              <w:spacing w:line="240" w:lineRule="auto"/>
              <w:ind w:firstLine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3306C0">
              <w:rPr>
                <w:sz w:val="20"/>
                <w:szCs w:val="20"/>
              </w:rPr>
              <w:t xml:space="preserve">старший куратор </w:t>
            </w:r>
            <w:proofErr w:type="spellStart"/>
            <w:r w:rsidRPr="003306C0">
              <w:rPr>
                <w:sz w:val="20"/>
                <w:szCs w:val="20"/>
              </w:rPr>
              <w:t>Бобошко</w:t>
            </w:r>
            <w:proofErr w:type="spellEnd"/>
            <w:r w:rsidRPr="003306C0">
              <w:rPr>
                <w:sz w:val="20"/>
                <w:szCs w:val="20"/>
              </w:rPr>
              <w:t xml:space="preserve"> Ю.О.</w:t>
            </w:r>
          </w:p>
        </w:tc>
        <w:tc>
          <w:tcPr>
            <w:tcW w:w="2544" w:type="pct"/>
            <w:vAlign w:val="center"/>
          </w:tcPr>
          <w:p w:rsidR="008948F4" w:rsidRPr="003306C0" w:rsidRDefault="008948F4" w:rsidP="00A6500E">
            <w:pPr>
              <w:spacing w:line="240" w:lineRule="auto"/>
              <w:ind w:firstLine="0"/>
              <w:jc w:val="center"/>
              <w:rPr>
                <w:color w:val="003300"/>
                <w:sz w:val="20"/>
                <w:szCs w:val="20"/>
              </w:rPr>
            </w:pPr>
            <w:r w:rsidRPr="003306C0">
              <w:rPr>
                <w:color w:val="003300"/>
                <w:sz w:val="20"/>
                <w:szCs w:val="20"/>
              </w:rPr>
              <w:t xml:space="preserve">Факультет комп'ютерної інженерії, програмування та </w:t>
            </w:r>
            <w:proofErr w:type="spellStart"/>
            <w:r w:rsidRPr="003306C0">
              <w:rPr>
                <w:color w:val="003300"/>
                <w:sz w:val="20"/>
                <w:szCs w:val="20"/>
              </w:rPr>
              <w:t>кіберзахисту</w:t>
            </w:r>
            <w:proofErr w:type="spellEnd"/>
          </w:p>
          <w:p w:rsidR="008948F4" w:rsidRPr="003306C0" w:rsidRDefault="008948F4" w:rsidP="00A6500E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3306C0">
              <w:rPr>
                <w:sz w:val="20"/>
                <w:szCs w:val="20"/>
              </w:rPr>
              <w:t xml:space="preserve">старший куратор </w:t>
            </w:r>
            <w:proofErr w:type="spellStart"/>
            <w:r w:rsidRPr="003306C0">
              <w:rPr>
                <w:sz w:val="20"/>
                <w:szCs w:val="20"/>
              </w:rPr>
              <w:t>Владімірова</w:t>
            </w:r>
            <w:proofErr w:type="spellEnd"/>
            <w:r w:rsidRPr="003306C0">
              <w:rPr>
                <w:sz w:val="20"/>
                <w:szCs w:val="20"/>
              </w:rPr>
              <w:t xml:space="preserve"> В.Б.</w:t>
            </w:r>
          </w:p>
        </w:tc>
      </w:tr>
      <w:tr w:rsidR="008948F4" w:rsidRPr="003306C0" w:rsidTr="008948F4">
        <w:trPr>
          <w:trHeight w:val="20"/>
        </w:trPr>
        <w:tc>
          <w:tcPr>
            <w:tcW w:w="2456" w:type="pct"/>
            <w:vAlign w:val="center"/>
          </w:tcPr>
          <w:p w:rsidR="008948F4" w:rsidRPr="003306C0" w:rsidRDefault="008948F4" w:rsidP="007D7A9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3822E26A" wp14:editId="2D54D85F">
                  <wp:extent cx="2890403" cy="1844040"/>
                  <wp:effectExtent l="0" t="0" r="571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45" cy="184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pct"/>
            <w:vAlign w:val="center"/>
          </w:tcPr>
          <w:p w:rsidR="008948F4" w:rsidRPr="003306C0" w:rsidRDefault="008948F4" w:rsidP="007D7A9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AFD8284" wp14:editId="5A84B8CD">
                  <wp:extent cx="3028249" cy="1645577"/>
                  <wp:effectExtent l="0" t="0" r="127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51" cy="165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F4" w:rsidRPr="003306C0" w:rsidTr="008948F4">
        <w:trPr>
          <w:trHeight w:val="20"/>
        </w:trPr>
        <w:tc>
          <w:tcPr>
            <w:tcW w:w="2456" w:type="pct"/>
            <w:vAlign w:val="center"/>
          </w:tcPr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color w:val="003300"/>
                <w:sz w:val="20"/>
                <w:szCs w:val="20"/>
              </w:rPr>
            </w:pPr>
            <w:r w:rsidRPr="003306C0">
              <w:rPr>
                <w:color w:val="003300"/>
                <w:sz w:val="20"/>
                <w:szCs w:val="20"/>
              </w:rPr>
              <w:t>Факультет автоматизації та робототехніки</w:t>
            </w:r>
          </w:p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color w:val="003300"/>
                <w:sz w:val="20"/>
                <w:szCs w:val="20"/>
                <w:lang w:val="ru-RU"/>
              </w:rPr>
            </w:pPr>
            <w:r w:rsidRPr="003306C0">
              <w:rPr>
                <w:color w:val="003300"/>
                <w:sz w:val="20"/>
                <w:szCs w:val="20"/>
              </w:rPr>
              <w:t xml:space="preserve">старший куратор </w:t>
            </w:r>
            <w:proofErr w:type="spellStart"/>
            <w:r w:rsidRPr="003306C0">
              <w:rPr>
                <w:color w:val="003300"/>
                <w:sz w:val="20"/>
                <w:szCs w:val="20"/>
              </w:rPr>
              <w:t>Гурський</w:t>
            </w:r>
            <w:proofErr w:type="spellEnd"/>
            <w:r w:rsidRPr="003306C0">
              <w:rPr>
                <w:color w:val="003300"/>
                <w:sz w:val="20"/>
                <w:szCs w:val="20"/>
              </w:rPr>
              <w:t xml:space="preserve"> О.О.</w:t>
            </w:r>
          </w:p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2544" w:type="pct"/>
            <w:vAlign w:val="center"/>
          </w:tcPr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306C0">
              <w:rPr>
                <w:sz w:val="20"/>
                <w:szCs w:val="20"/>
              </w:rPr>
              <w:t>Факультет нафти, газу та екології</w:t>
            </w:r>
          </w:p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3306C0">
              <w:rPr>
                <w:sz w:val="20"/>
                <w:szCs w:val="20"/>
              </w:rPr>
              <w:t xml:space="preserve">старший куратор </w:t>
            </w:r>
            <w:proofErr w:type="spellStart"/>
            <w:r w:rsidRPr="003306C0">
              <w:rPr>
                <w:sz w:val="20"/>
                <w:szCs w:val="20"/>
              </w:rPr>
              <w:t>Мадані</w:t>
            </w:r>
            <w:proofErr w:type="spellEnd"/>
            <w:r w:rsidRPr="003306C0">
              <w:rPr>
                <w:sz w:val="20"/>
                <w:szCs w:val="20"/>
              </w:rPr>
              <w:t xml:space="preserve"> М.М.</w:t>
            </w:r>
          </w:p>
        </w:tc>
      </w:tr>
      <w:tr w:rsidR="008948F4" w:rsidRPr="003306C0" w:rsidTr="008948F4">
        <w:trPr>
          <w:trHeight w:val="20"/>
        </w:trPr>
        <w:tc>
          <w:tcPr>
            <w:tcW w:w="2456" w:type="pct"/>
            <w:vAlign w:val="center"/>
          </w:tcPr>
          <w:p w:rsidR="008948F4" w:rsidRPr="003306C0" w:rsidRDefault="008948F4" w:rsidP="007D7A9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0B268D0" wp14:editId="476BD352">
                  <wp:extent cx="2788920" cy="186122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56" cy="186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pct"/>
            <w:vAlign w:val="center"/>
          </w:tcPr>
          <w:p w:rsidR="008948F4" w:rsidRPr="003306C0" w:rsidRDefault="008948F4" w:rsidP="007D7A9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>
              <w:rPr>
                <w:b/>
                <w:i/>
                <w:noProof/>
                <w:lang w:val="ru-RU"/>
              </w:rPr>
              <w:drawing>
                <wp:inline distT="0" distB="0" distL="0" distR="0" wp14:anchorId="0E96CFE0" wp14:editId="4AB18B1B">
                  <wp:extent cx="3197473" cy="1592580"/>
                  <wp:effectExtent l="0" t="0" r="3175" b="7620"/>
                  <wp:docPr id="10" name="Рисунок 10" descr="Знімок екрана 2024-03-28 11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німок екрана 2024-03-28 11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73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F4" w:rsidRPr="008254C7" w:rsidTr="008948F4">
        <w:trPr>
          <w:trHeight w:val="20"/>
        </w:trPr>
        <w:tc>
          <w:tcPr>
            <w:tcW w:w="2456" w:type="pct"/>
            <w:vAlign w:val="center"/>
          </w:tcPr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color w:val="003300"/>
                <w:sz w:val="20"/>
                <w:szCs w:val="20"/>
              </w:rPr>
            </w:pPr>
            <w:r w:rsidRPr="003306C0">
              <w:rPr>
                <w:color w:val="003300"/>
                <w:sz w:val="20"/>
                <w:szCs w:val="20"/>
              </w:rPr>
              <w:t>Факультет технології зерна і зернового бізнесу</w:t>
            </w:r>
          </w:p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3306C0">
              <w:rPr>
                <w:color w:val="003300"/>
                <w:sz w:val="20"/>
                <w:szCs w:val="20"/>
              </w:rPr>
              <w:t>старший куратор Павловський С.М.</w:t>
            </w:r>
          </w:p>
        </w:tc>
        <w:tc>
          <w:tcPr>
            <w:tcW w:w="2544" w:type="pct"/>
            <w:vAlign w:val="center"/>
          </w:tcPr>
          <w:p w:rsidR="008948F4" w:rsidRPr="003306C0" w:rsidRDefault="008948F4" w:rsidP="00F74F34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306C0">
              <w:rPr>
                <w:sz w:val="20"/>
                <w:szCs w:val="20"/>
              </w:rPr>
              <w:t>Факультет економіки, бізнесу та контролю</w:t>
            </w:r>
          </w:p>
          <w:p w:rsidR="008948F4" w:rsidRPr="008254C7" w:rsidRDefault="008948F4" w:rsidP="00652C71">
            <w:pPr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3306C0">
              <w:rPr>
                <w:sz w:val="20"/>
                <w:szCs w:val="20"/>
              </w:rPr>
              <w:t xml:space="preserve">старший куратор </w:t>
            </w:r>
            <w:r>
              <w:rPr>
                <w:sz w:val="20"/>
                <w:szCs w:val="20"/>
              </w:rPr>
              <w:t>Заболотна О.С.</w:t>
            </w:r>
          </w:p>
        </w:tc>
      </w:tr>
    </w:tbl>
    <w:p w:rsidR="00305440" w:rsidRPr="007D6406" w:rsidRDefault="00305440" w:rsidP="00305440">
      <w:pPr>
        <w:spacing w:before="100"/>
        <w:jc w:val="right"/>
        <w:rPr>
          <w:i/>
        </w:rPr>
      </w:pPr>
    </w:p>
    <w:p w:rsidR="00305440" w:rsidRDefault="00812015" w:rsidP="00305440">
      <w:pPr>
        <w:spacing w:before="100"/>
        <w:jc w:val="right"/>
        <w:rPr>
          <w:b/>
          <w:i/>
        </w:rPr>
      </w:pPr>
      <w:r w:rsidRPr="007D6406">
        <w:rPr>
          <w:i/>
        </w:rPr>
        <w:t>Старший куратор ОНТУ</w:t>
      </w:r>
      <w:r w:rsidR="00305440" w:rsidRPr="007D6406">
        <w:rPr>
          <w:i/>
        </w:rPr>
        <w:t xml:space="preserve">, </w:t>
      </w:r>
      <w:r w:rsidR="00F12036">
        <w:rPr>
          <w:b/>
          <w:i/>
        </w:rPr>
        <w:t>Вікторія МІЛЬЧЕВА</w:t>
      </w:r>
    </w:p>
    <w:sectPr w:rsidR="00305440" w:rsidSect="005E0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BAF"/>
    <w:rsid w:val="00024777"/>
    <w:rsid w:val="000720DB"/>
    <w:rsid w:val="00085611"/>
    <w:rsid w:val="000A726B"/>
    <w:rsid w:val="000B02BC"/>
    <w:rsid w:val="000E5F8D"/>
    <w:rsid w:val="0013252D"/>
    <w:rsid w:val="00176FD1"/>
    <w:rsid w:val="001C359F"/>
    <w:rsid w:val="00214BAF"/>
    <w:rsid w:val="00244560"/>
    <w:rsid w:val="00252E13"/>
    <w:rsid w:val="002E7FE7"/>
    <w:rsid w:val="0030124D"/>
    <w:rsid w:val="00305440"/>
    <w:rsid w:val="00310275"/>
    <w:rsid w:val="003306C0"/>
    <w:rsid w:val="00334333"/>
    <w:rsid w:val="00335BCE"/>
    <w:rsid w:val="003409CA"/>
    <w:rsid w:val="00364740"/>
    <w:rsid w:val="00381A42"/>
    <w:rsid w:val="003A4278"/>
    <w:rsid w:val="00454943"/>
    <w:rsid w:val="00455431"/>
    <w:rsid w:val="0045662C"/>
    <w:rsid w:val="00483FDC"/>
    <w:rsid w:val="00485346"/>
    <w:rsid w:val="005354F3"/>
    <w:rsid w:val="005706B4"/>
    <w:rsid w:val="00576804"/>
    <w:rsid w:val="005E0C70"/>
    <w:rsid w:val="00652C71"/>
    <w:rsid w:val="00692753"/>
    <w:rsid w:val="006F22D1"/>
    <w:rsid w:val="007008A6"/>
    <w:rsid w:val="00745707"/>
    <w:rsid w:val="007A0506"/>
    <w:rsid w:val="007B0570"/>
    <w:rsid w:val="007C44B0"/>
    <w:rsid w:val="007C4CC9"/>
    <w:rsid w:val="007D4E3E"/>
    <w:rsid w:val="007D630B"/>
    <w:rsid w:val="007D6406"/>
    <w:rsid w:val="007E563A"/>
    <w:rsid w:val="00812015"/>
    <w:rsid w:val="008254C7"/>
    <w:rsid w:val="00826D43"/>
    <w:rsid w:val="008948F4"/>
    <w:rsid w:val="008D0357"/>
    <w:rsid w:val="008E3864"/>
    <w:rsid w:val="00905053"/>
    <w:rsid w:val="009D4324"/>
    <w:rsid w:val="009E07AE"/>
    <w:rsid w:val="00A70FF5"/>
    <w:rsid w:val="00A7267C"/>
    <w:rsid w:val="00AB14B7"/>
    <w:rsid w:val="00B45EE9"/>
    <w:rsid w:val="00B84233"/>
    <w:rsid w:val="00BF582B"/>
    <w:rsid w:val="00CF26C6"/>
    <w:rsid w:val="00D40C8D"/>
    <w:rsid w:val="00D45185"/>
    <w:rsid w:val="00D51C29"/>
    <w:rsid w:val="00D60359"/>
    <w:rsid w:val="00D777F6"/>
    <w:rsid w:val="00D816DD"/>
    <w:rsid w:val="00DC3549"/>
    <w:rsid w:val="00E52328"/>
    <w:rsid w:val="00E6435A"/>
    <w:rsid w:val="00EA00E7"/>
    <w:rsid w:val="00EE6E7B"/>
    <w:rsid w:val="00F12036"/>
    <w:rsid w:val="00F74F34"/>
    <w:rsid w:val="00F94088"/>
    <w:rsid w:val="00FA1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43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А"/>
    <w:basedOn w:val="a"/>
    <w:qFormat/>
    <w:rsid w:val="005706B4"/>
    <w:pPr>
      <w:jc w:val="center"/>
    </w:pPr>
    <w:rPr>
      <w:b/>
    </w:rPr>
  </w:style>
  <w:style w:type="paragraph" w:customStyle="1" w:styleId="a4">
    <w:name w:val="ПАРАГРАФ"/>
    <w:basedOn w:val="a3"/>
    <w:qFormat/>
    <w:rsid w:val="005706B4"/>
    <w:pPr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214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BAF"/>
    <w:rPr>
      <w:rFonts w:ascii="Tahoma" w:hAnsi="Tahoma" w:cs="Tahoma"/>
      <w:sz w:val="16"/>
      <w:szCs w:val="16"/>
      <w:lang w:val="uk-UA" w:eastAsia="ru-RU"/>
    </w:rPr>
  </w:style>
  <w:style w:type="table" w:styleId="a7">
    <w:name w:val="Table Grid"/>
    <w:basedOn w:val="a1"/>
    <w:uiPriority w:val="59"/>
    <w:rsid w:val="00305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A70F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43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А"/>
    <w:basedOn w:val="a"/>
    <w:qFormat/>
    <w:rsid w:val="005706B4"/>
    <w:pPr>
      <w:jc w:val="center"/>
    </w:pPr>
    <w:rPr>
      <w:b/>
    </w:rPr>
  </w:style>
  <w:style w:type="paragraph" w:customStyle="1" w:styleId="a4">
    <w:name w:val="ПАРАГРАФ"/>
    <w:basedOn w:val="a3"/>
    <w:qFormat/>
    <w:rsid w:val="005706B4"/>
    <w:pPr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214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BAF"/>
    <w:rPr>
      <w:rFonts w:ascii="Tahoma" w:hAnsi="Tahoma" w:cs="Tahoma"/>
      <w:sz w:val="16"/>
      <w:szCs w:val="16"/>
      <w:lang w:val="uk-UA" w:eastAsia="ru-RU"/>
    </w:rPr>
  </w:style>
  <w:style w:type="table" w:styleId="a7">
    <w:name w:val="Table Grid"/>
    <w:basedOn w:val="a1"/>
    <w:uiPriority w:val="59"/>
    <w:rsid w:val="00305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A70F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19</cp:revision>
  <dcterms:created xsi:type="dcterms:W3CDTF">2022-09-28T08:46:00Z</dcterms:created>
  <dcterms:modified xsi:type="dcterms:W3CDTF">2024-04-03T11:42:00Z</dcterms:modified>
</cp:coreProperties>
</file>